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44014" w14:textId="77777777" w:rsidR="005126C4" w:rsidRDefault="005126C4" w:rsidP="003B7C7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</w:p>
    <w:p w14:paraId="034DF32F" w14:textId="77777777" w:rsidR="001C3782" w:rsidRPr="00E0496B" w:rsidRDefault="001C3782" w:rsidP="003B7C7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  <w:bookmarkStart w:id="0" w:name="_GoBack"/>
      <w:bookmarkEnd w:id="0"/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Tere</w:t>
      </w:r>
    </w:p>
    <w:p w14:paraId="607711D6" w14:textId="77777777" w:rsidR="001C3782" w:rsidRPr="00E0496B" w:rsidRDefault="001C3782" w:rsidP="003B7C7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</w:p>
    <w:p w14:paraId="52F42EB0" w14:textId="24135EA6" w:rsidR="001C3782" w:rsidRDefault="001C3782" w:rsidP="003B7C7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Kohaliku omaalgatuse programmi Ida-Virumaa hindamiskomisjon on taotluste hindamise lõpetanud. Teie taotlus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nr </w:t>
      </w:r>
      <w:r w:rsidRPr="00E455D9">
        <w:rPr>
          <w:rFonts w:eastAsia="Times New Roman" w:cstheme="minorHAnsi"/>
          <w:noProof/>
          <w:color w:val="000000"/>
          <w:kern w:val="0"/>
          <w:sz w:val="24"/>
          <w:szCs w:val="24"/>
          <w:lang w:eastAsia="et-EE"/>
          <w14:ligatures w14:val="none"/>
        </w:rPr>
        <w:t>RE.2.03.23-5830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„</w:t>
      </w:r>
      <w:r w:rsidRPr="00E455D9">
        <w:rPr>
          <w:rFonts w:eastAsia="Times New Roman" w:cstheme="minorHAnsi"/>
          <w:noProof/>
          <w:color w:val="000000"/>
          <w:kern w:val="0"/>
          <w:sz w:val="24"/>
          <w:szCs w:val="24"/>
          <w:lang w:eastAsia="et-EE"/>
          <w14:ligatures w14:val="none"/>
        </w:rPr>
        <w:t>Narva Käsitöökeskuse tehniliste võimaluste laiendamine.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“ 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sai koondhindeks </w:t>
      </w:r>
      <w:r w:rsidRPr="00E455D9">
        <w:rPr>
          <w:rFonts w:eastAsia="Times New Roman" w:cstheme="minorHAnsi"/>
          <w:noProof/>
          <w:color w:val="000000"/>
          <w:kern w:val="0"/>
          <w:sz w:val="24"/>
          <w:szCs w:val="24"/>
          <w:lang w:eastAsia="et-EE"/>
          <w14:ligatures w14:val="none"/>
        </w:rPr>
        <w:t>2,83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punkti, mis tähendab, et taotlus ületas miinimumlävendi (2,5 punkti) ning asub hindamistulemuste pingereas </w:t>
      </w:r>
      <w:r w:rsidRPr="00E455D9">
        <w:rPr>
          <w:rFonts w:eastAsia="Times New Roman" w:cstheme="minorHAnsi"/>
          <w:noProof/>
          <w:color w:val="000000"/>
          <w:kern w:val="0"/>
          <w:sz w:val="24"/>
          <w:szCs w:val="24"/>
          <w:lang w:eastAsia="et-EE"/>
          <w14:ligatures w14:val="none"/>
        </w:rPr>
        <w:t>13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. kohal. Kuna toetusvahendeid ei jätku kõigi positiivselt hinnatud taotluste rahastamiseks, siis koondhinnete pingerea alusel saavad toetust esimesed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9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projekti, rahastatavate taotluste madalaim koondhinne on 2,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94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7CAFEEA6" w14:textId="77777777" w:rsidR="001C3782" w:rsidRPr="00E0496B" w:rsidRDefault="001C3782" w:rsidP="003B7C7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</w:p>
    <w:p w14:paraId="1C4C246B" w14:textId="77777777" w:rsidR="00693DAD" w:rsidRDefault="00693DAD" w:rsidP="00693DA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Taotlusi hinnati järgnevate hindamiskriteeriumite osas, protsent näitab kriteeriumi kaalu koondhinde arvestamisel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. Sulgudes saadud keskmine hinne ning kursiivis hindajate kommentaarid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, millest võib nähtuda projekti kitsaskohti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. Palun silmas pidada, et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kommentaarid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ei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pruugi otseselt peegeldada kriteeriumis antud hindeid.</w:t>
      </w:r>
    </w:p>
    <w:p w14:paraId="5F174E1D" w14:textId="77777777" w:rsidR="00693DAD" w:rsidRPr="00693DAD" w:rsidRDefault="001C3782" w:rsidP="00693DAD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1. Projekti tegevuste eesmärgi vastavus programmi eesmärgile ja mõju kogukonna elujõulisuse tugevnemisele.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30%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(</w:t>
      </w:r>
      <w:r w:rsidRPr="00E455D9">
        <w:rPr>
          <w:rFonts w:eastAsia="Times New Roman" w:cstheme="minorHAnsi"/>
          <w:noProof/>
          <w:color w:val="000000"/>
          <w:kern w:val="0"/>
          <w:sz w:val="24"/>
          <w:szCs w:val="24"/>
          <w:lang w:eastAsia="et-EE"/>
          <w14:ligatures w14:val="none"/>
        </w:rPr>
        <w:t>2,75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)</w:t>
      </w:r>
      <w:r w:rsidR="00693DAD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693DAD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br/>
      </w:r>
      <w:r w:rsidR="00693DAD" w:rsidRPr="00693DA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t-EE"/>
          <w14:ligatures w14:val="none"/>
        </w:rPr>
        <w:t>Vähene</w:t>
      </w:r>
    </w:p>
    <w:p w14:paraId="725686D5" w14:textId="1C1CA3CD" w:rsidR="001C3782" w:rsidRPr="00693DAD" w:rsidRDefault="00693DAD" w:rsidP="00693DAD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693DA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t-EE"/>
          <w14:ligatures w14:val="none"/>
        </w:rPr>
        <w:t>Tegemist on mõistlike ja heade seadmetega, mis aitavad kindlasti välja arendada erinevaid töötubasid ja huviringe.</w:t>
      </w:r>
    </w:p>
    <w:p w14:paraId="7C7F8F50" w14:textId="4F117FEE" w:rsidR="001C3782" w:rsidRPr="00693DAD" w:rsidRDefault="001C3782" w:rsidP="003B7C7D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2. Projekti vajalikkus kogukonna jaoks ja kogukonnaliikmete kaasatus projekti elluviimisesse. 20%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(</w:t>
      </w:r>
      <w:r w:rsidRPr="00E455D9">
        <w:rPr>
          <w:rFonts w:eastAsia="Times New Roman" w:cstheme="minorHAnsi"/>
          <w:noProof/>
          <w:color w:val="000000"/>
          <w:kern w:val="0"/>
          <w:sz w:val="24"/>
          <w:szCs w:val="24"/>
          <w:lang w:eastAsia="et-EE"/>
          <w14:ligatures w14:val="none"/>
        </w:rPr>
        <w:t>2,5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)</w:t>
      </w:r>
      <w:r w:rsidR="00693DAD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693DAD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br/>
      </w:r>
      <w:r w:rsidR="00693DAD" w:rsidRPr="00693DA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t-EE"/>
          <w14:ligatures w14:val="none"/>
        </w:rPr>
        <w:t>Vajalikkus on küsitav, seda saavad endale võimaldada vaid erilised asjahuvilised</w:t>
      </w:r>
    </w:p>
    <w:p w14:paraId="44A9ECAB" w14:textId="653BB014" w:rsidR="001C3782" w:rsidRPr="00693DAD" w:rsidRDefault="001C3782" w:rsidP="003B7C7D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3. Projekti tegevuste põhjendatus, tegevuste vajalikkus kavandatud tulemuste saavutamiseks ja projekti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tulemuste jätkusuutlikkus. 25%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(</w:t>
      </w:r>
      <w:r w:rsidRPr="00E455D9">
        <w:rPr>
          <w:rFonts w:eastAsia="Times New Roman" w:cstheme="minorHAnsi"/>
          <w:noProof/>
          <w:color w:val="000000"/>
          <w:kern w:val="0"/>
          <w:sz w:val="24"/>
          <w:szCs w:val="24"/>
          <w:lang w:eastAsia="et-EE"/>
          <w14:ligatures w14:val="none"/>
        </w:rPr>
        <w:t>3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)</w:t>
      </w:r>
      <w:r w:rsidR="00693DAD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693DAD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br/>
      </w:r>
      <w:r w:rsidR="00693DAD" w:rsidRPr="00693DA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t-EE"/>
          <w14:ligatures w14:val="none"/>
        </w:rPr>
        <w:t>Oleks hea, kui mh oleksid ka tegevust tutvustavad tasuta ettevõtmised linnarahvale</w:t>
      </w:r>
    </w:p>
    <w:p w14:paraId="45E938A8" w14:textId="3E6216E7" w:rsidR="001C3782" w:rsidRPr="00693DAD" w:rsidRDefault="001C3782" w:rsidP="003B7C7D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4. Projekti eelarve põhjendatus ja kuluefektiivsus. 25%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(</w:t>
      </w:r>
      <w:r w:rsidRPr="00E455D9">
        <w:rPr>
          <w:rFonts w:eastAsia="Times New Roman" w:cstheme="minorHAnsi"/>
          <w:noProof/>
          <w:color w:val="000000"/>
          <w:kern w:val="0"/>
          <w:sz w:val="24"/>
          <w:szCs w:val="24"/>
          <w:lang w:eastAsia="et-EE"/>
          <w14:ligatures w14:val="none"/>
        </w:rPr>
        <w:t>3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)</w:t>
      </w:r>
      <w:r w:rsidR="00693DAD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ab/>
      </w:r>
      <w:r w:rsidR="00693DAD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br/>
      </w:r>
      <w:r w:rsidR="00693DAD" w:rsidRPr="00693DA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t-EE"/>
          <w14:ligatures w14:val="none"/>
        </w:rPr>
        <w:t>Sobib</w:t>
      </w:r>
    </w:p>
    <w:p w14:paraId="1F2F6B63" w14:textId="77777777" w:rsidR="001C3782" w:rsidRPr="00E0496B" w:rsidRDefault="001C3782" w:rsidP="003B7C7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</w:p>
    <w:p w14:paraId="5B2A32D4" w14:textId="77777777" w:rsidR="001C3782" w:rsidRDefault="001C3782" w:rsidP="003B7C7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Ida-Virumaa Omavalitsuste Liidu juhatus otsustab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8.12.2023 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hindamiskomisjoni ettepanekul hindamistulemuste pingerea kinnitamise. Kui teil on asjakohast informatsiooni, mida IVOL juhatus peaks otsuse tegemisel arvesse võtma, saatke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see 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vastus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ena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taotlussüsteemi meili kaudu hiljemalt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7.12.2023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.</w:t>
      </w:r>
    </w:p>
    <w:p w14:paraId="7CECD5D0" w14:textId="77777777" w:rsidR="001C3782" w:rsidRDefault="001C3782" w:rsidP="003B7C7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</w:p>
    <w:p w14:paraId="24D394DC" w14:textId="77777777" w:rsidR="001C3782" w:rsidRDefault="001C3782" w:rsidP="003B7C7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  <w:r w:rsidRPr="00A21D10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Kuigi seekord ei hinnatud taotlust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toetuse saamiseks </w:t>
      </w:r>
      <w:r w:rsidRPr="00A21D10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piisavalt kõrgete hinnetega, saate alati uuesti taotleda järgmistes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t</w:t>
      </w:r>
      <w:r w:rsidRPr="00A21D10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aotlusvoorudes. Soovitan kõigil taotlejatel enne taotluse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esita</w:t>
      </w:r>
      <w:r w:rsidRPr="00A21D10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mist konsulteerida Ida-Viru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A21D10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Ettevõtluskeskuse vabaühenduste konsultantidega. Kontaktinfo leiate ivek.ee.</w:t>
      </w:r>
    </w:p>
    <w:p w14:paraId="64027EFB" w14:textId="77777777" w:rsidR="001C3782" w:rsidRDefault="001C3782" w:rsidP="003B7C7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</w:p>
    <w:p w14:paraId="4ECE52D3" w14:textId="77777777" w:rsidR="001C3782" w:rsidRPr="00E0496B" w:rsidRDefault="001C3782" w:rsidP="003B7C7D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</w:p>
    <w:p w14:paraId="5C4C5B37" w14:textId="77777777" w:rsidR="001C3782" w:rsidRDefault="001C3782" w:rsidP="003B7C7D">
      <w:pPr>
        <w:jc w:val="both"/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</w:pP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Lugupidamisega</w:t>
      </w:r>
    </w:p>
    <w:p w14:paraId="785442C4" w14:textId="77777777" w:rsidR="001C3782" w:rsidRDefault="001C3782">
      <w:pP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sectPr w:rsidR="001C3782" w:rsidSect="001C3782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Alfred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 xml:space="preserve">Alt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br/>
        <w:t xml:space="preserve">KOP </w:t>
      </w:r>
      <w:r w:rsidRPr="00E0496B"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t>menetleja</w:t>
      </w:r>
      <w:r>
        <w:rPr>
          <w:rFonts w:eastAsia="Times New Roman" w:cstheme="minorHAnsi"/>
          <w:color w:val="000000"/>
          <w:kern w:val="0"/>
          <w:sz w:val="24"/>
          <w:szCs w:val="24"/>
          <w:lang w:eastAsia="et-EE"/>
          <w14:ligatures w14:val="none"/>
        </w:rPr>
        <w:br/>
        <w:t>Ida-Virumaa Omavalitsuste Liit</w:t>
      </w:r>
    </w:p>
    <w:p w14:paraId="539247B9" w14:textId="77777777" w:rsidR="001C3782" w:rsidRDefault="001C3782"/>
    <w:sectPr w:rsidR="001C3782" w:rsidSect="001C37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11"/>
    <w:rsid w:val="00094D11"/>
    <w:rsid w:val="001C3782"/>
    <w:rsid w:val="002E599B"/>
    <w:rsid w:val="003B7C7D"/>
    <w:rsid w:val="0044395A"/>
    <w:rsid w:val="005126C4"/>
    <w:rsid w:val="00693DAD"/>
    <w:rsid w:val="00850F3A"/>
    <w:rsid w:val="008532C3"/>
    <w:rsid w:val="0087496A"/>
    <w:rsid w:val="009056CF"/>
    <w:rsid w:val="00EE586C"/>
    <w:rsid w:val="00EF3011"/>
    <w:rsid w:val="00F24017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B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Alt</dc:creator>
  <cp:lastModifiedBy>User</cp:lastModifiedBy>
  <cp:revision>2</cp:revision>
  <dcterms:created xsi:type="dcterms:W3CDTF">2024-09-08T17:22:00Z</dcterms:created>
  <dcterms:modified xsi:type="dcterms:W3CDTF">2024-09-08T17:22:00Z</dcterms:modified>
</cp:coreProperties>
</file>